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95047488" w:edGrp="everyone"/>
              <w:r w:rsidR="00FB0074">
                <w:rPr>
                  <w:rFonts w:asciiTheme="majorHAnsi" w:hAnsiTheme="majorHAnsi"/>
                  <w:sz w:val="20"/>
                  <w:szCs w:val="20"/>
                </w:rPr>
                <w:t>UCC02 (</w:t>
              </w:r>
              <w:r w:rsidR="00781A02">
                <w:rPr>
                  <w:rFonts w:asciiTheme="majorHAnsi" w:hAnsiTheme="majorHAnsi"/>
                  <w:sz w:val="20"/>
                  <w:szCs w:val="20"/>
                </w:rPr>
                <w:t>20</w:t>
              </w:r>
              <w:r w:rsidR="00FB0074">
                <w:rPr>
                  <w:rFonts w:asciiTheme="majorHAnsi" w:hAnsiTheme="majorHAnsi"/>
                  <w:sz w:val="20"/>
                  <w:szCs w:val="20"/>
                </w:rPr>
                <w:t>14)</w:t>
              </w:r>
              <w:permEnd w:id="169504748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95053849" w:edGrp="everyone"/>
    <w:p w:rsidR="00AF3758" w:rsidRPr="00592A95" w:rsidRDefault="00781A02"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8566AC">
            <w:rPr>
              <w:rFonts w:ascii="MS Gothic" w:eastAsia="MS Gothic" w:hAnsi="MS Gothic"/>
            </w:rPr>
            <w:t>x</w:t>
          </w:r>
          <w:proofErr w:type="gramEnd"/>
        </w:sdtContent>
      </w:sdt>
      <w:permEnd w:id="17950538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44185469" w:edGrp="everyone"/>
    <w:p w:rsidR="00AF3758" w:rsidRPr="00592A95" w:rsidRDefault="00781A02"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74418546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29167413" w:edGrp="everyone"/>
          <w:p w:rsidR="00AF3758" w:rsidRPr="00592A95" w:rsidRDefault="00781A02"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8566AC">
                  <w:rPr>
                    <w:rFonts w:ascii="MS Gothic" w:eastAsia="MS Gothic" w:hAnsi="MS Gothic"/>
                  </w:rPr>
                  <w:t>x</w:t>
                </w:r>
              </w:sdtContent>
            </w:sdt>
            <w:permEnd w:id="629167413"/>
            <w:r w:rsidR="00AF3758" w:rsidRPr="00592A95">
              <w:rPr>
                <w:rFonts w:asciiTheme="majorHAnsi" w:hAnsiTheme="majorHAnsi" w:cs="Arial"/>
                <w:b/>
                <w:sz w:val="20"/>
                <w:szCs w:val="20"/>
              </w:rPr>
              <w:t xml:space="preserve">New Course  or </w:t>
            </w:r>
            <w:permStart w:id="110780452"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078045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958321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583211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682732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827321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81A0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316282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62829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855447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554473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478889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78889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759006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590068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257947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57947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908066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080667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8365305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65305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574587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745871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20272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0272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6072224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722249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6300760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00760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840846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08469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3760139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60139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918236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8236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81A02"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895668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95668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1023897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23897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983193202" w:edGrp="everyone" w:displacedByCustomXml="prev"/>
        <w:p w:rsidR="00AF68E8" w:rsidRDefault="00D53E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UC 1251</w:t>
          </w:r>
        </w:p>
        <w:permEnd w:id="198319320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016638409" w:edGrp="everyone" w:displacedByCustomXml="prev"/>
        <w:p w:rsidR="00AF68E8" w:rsidRDefault="008566AC"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HealthRhythms</w:t>
          </w:r>
          <w:proofErr w:type="spellEnd"/>
          <w:r>
            <w:rPr>
              <w:rFonts w:asciiTheme="majorHAnsi" w:hAnsiTheme="majorHAnsi" w:cs="Arial"/>
              <w:sz w:val="20"/>
              <w:szCs w:val="20"/>
            </w:rPr>
            <w:t xml:space="preserve"> 101</w:t>
          </w:r>
        </w:p>
        <w:permEnd w:id="201663840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638092887" w:edGrp="everyone" w:displacedByCustomXml="prev"/>
        <w:p w:rsidR="00AF68E8" w:rsidRDefault="00856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permEnd w:id="163809288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933321648" w:edGrp="everyone" w:displacedByCustomXml="prev"/>
        <w:p w:rsidR="00AF68E8" w:rsidRDefault="00856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93332164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623074751" w:edGrp="everyone" w:displacedByCustomXml="prev"/>
        <w:p w:rsidR="00AF68E8" w:rsidRDefault="00856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2307475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67873827" w:edGrp="everyone" w:displacedByCustomXml="prev"/>
        <w:p w:rsidR="00AF68E8" w:rsidRDefault="00856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6787382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38165404" w:edGrp="everyone" w:displacedByCustomXml="prev"/>
        <w:p w:rsidR="00AF68E8" w:rsidRDefault="00D53E43" w:rsidP="00AF68E8">
          <w:pPr>
            <w:tabs>
              <w:tab w:val="left" w:pos="360"/>
              <w:tab w:val="left" w:pos="720"/>
            </w:tabs>
            <w:spacing w:after="0" w:line="240" w:lineRule="auto"/>
            <w:rPr>
              <w:rFonts w:asciiTheme="majorHAnsi" w:hAnsiTheme="majorHAnsi" w:cs="Arial"/>
              <w:sz w:val="20"/>
              <w:szCs w:val="20"/>
            </w:rPr>
          </w:pPr>
          <w:proofErr w:type="gramStart"/>
          <w:r>
            <w:rPr>
              <w:rFonts w:ascii="Verdana" w:hAnsi="Verdana"/>
              <w:color w:val="000000"/>
              <w:sz w:val="17"/>
              <w:szCs w:val="17"/>
              <w:shd w:val="clear" w:color="auto" w:fill="FFFFFF"/>
            </w:rPr>
            <w:t>E</w:t>
          </w:r>
          <w:r w:rsidR="008566AC">
            <w:rPr>
              <w:rFonts w:ascii="Verdana" w:hAnsi="Verdana"/>
              <w:color w:val="000000"/>
              <w:sz w:val="17"/>
              <w:szCs w:val="17"/>
              <w:shd w:val="clear" w:color="auto" w:fill="FFFFFF"/>
            </w:rPr>
            <w:t>mpowers students to learn ways to experience emotional, physical and social stress management benefits through group drumming.</w:t>
          </w:r>
          <w:proofErr w:type="gramEnd"/>
          <w:r w:rsidR="008566AC">
            <w:rPr>
              <w:rFonts w:ascii="Verdana" w:hAnsi="Verdana"/>
              <w:color w:val="000000"/>
              <w:sz w:val="17"/>
              <w:szCs w:val="17"/>
              <w:shd w:val="clear" w:color="auto" w:fill="FFFFFF"/>
            </w:rPr>
            <w:t xml:space="preserve">  Build communication and personal expression skills.</w:t>
          </w:r>
        </w:p>
        <w:permEnd w:id="23816540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052931457" w:edGrp="everyone" w:displacedByCustomXml="prev"/>
        <w:p w:rsidR="002172AB" w:rsidRDefault="00856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5293145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howingPlcHdr/>
      </w:sdtPr>
      <w:sdtEndPr/>
      <w:sdtContent>
        <w:permStart w:id="17041036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41036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9284697" w:edGrp="everyone" w:displacedByCustomXml="prev"/>
        <w:p w:rsidR="002172AB" w:rsidRPr="002172AB" w:rsidRDefault="00856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second session </w:t>
          </w:r>
        </w:p>
        <w:permEnd w:id="20928469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87211385" w:edGrp="everyone" w:displacedByCustomXml="prev"/>
        <w:p w:rsidR="002172AB" w:rsidRDefault="00856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Glascock, </w:t>
          </w:r>
          <w:proofErr w:type="spellStart"/>
          <w:r>
            <w:rPr>
              <w:rFonts w:asciiTheme="majorHAnsi" w:hAnsiTheme="majorHAnsi" w:cs="Arial"/>
              <w:sz w:val="20"/>
              <w:szCs w:val="20"/>
            </w:rPr>
            <w:t>E.d.S</w:t>
          </w:r>
          <w:proofErr w:type="spellEnd"/>
          <w:r>
            <w:rPr>
              <w:rFonts w:asciiTheme="majorHAnsi" w:hAnsiTheme="majorHAnsi" w:cs="Arial"/>
              <w:sz w:val="20"/>
              <w:szCs w:val="20"/>
            </w:rPr>
            <w:t xml:space="preserve">., LPC, ASU Counseling Center, </w:t>
          </w:r>
          <w:hyperlink r:id="rId9" w:history="1">
            <w:r w:rsidRPr="00700D37">
              <w:rPr>
                <w:rStyle w:val="Hyperlink"/>
                <w:rFonts w:asciiTheme="majorHAnsi" w:hAnsiTheme="majorHAnsi" w:cs="Arial"/>
                <w:sz w:val="20"/>
                <w:szCs w:val="20"/>
              </w:rPr>
              <w:t>pglascoc@astate.edu</w:t>
            </w:r>
          </w:hyperlink>
          <w:r>
            <w:rPr>
              <w:rFonts w:asciiTheme="majorHAnsi" w:hAnsiTheme="majorHAnsi" w:cs="Arial"/>
              <w:sz w:val="20"/>
              <w:szCs w:val="20"/>
            </w:rPr>
            <w:t>, 870-972-2318</w:t>
          </w:r>
        </w:p>
        <w:permEnd w:id="28721138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9526765" w:edGrp="everyone" w:displacedByCustomXml="prev"/>
        <w:p w:rsidR="002172AB" w:rsidRDefault="00856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395267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57247348" w:edGrp="everyone"/>
          <w:r w:rsidR="008566AC">
            <w:rPr>
              <w:rFonts w:asciiTheme="majorHAnsi" w:hAnsiTheme="majorHAnsi" w:cs="Arial"/>
              <w:sz w:val="20"/>
              <w:szCs w:val="20"/>
            </w:rPr>
            <w:t>No</w:t>
          </w:r>
          <w:permEnd w:id="15724734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7820981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820981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96363036" w:edGrp="everyone"/>
              <w:r w:rsidR="008566AC">
                <w:rPr>
                  <w:rFonts w:asciiTheme="majorHAnsi" w:hAnsiTheme="majorHAnsi" w:cs="Arial"/>
                  <w:sz w:val="20"/>
                  <w:szCs w:val="20"/>
                </w:rPr>
                <w:t>No</w:t>
              </w:r>
              <w:permEnd w:id="29636303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95651310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5651310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26002061" w:edGrp="everyone"/>
          <w:r w:rsidR="008566AC">
            <w:rPr>
              <w:rFonts w:asciiTheme="majorHAnsi" w:hAnsiTheme="majorHAnsi" w:cs="Arial"/>
              <w:sz w:val="20"/>
              <w:szCs w:val="20"/>
            </w:rPr>
            <w:t>No</w:t>
          </w:r>
          <w:permEnd w:id="32600206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68337125" w:edGrp="everyone"/>
          <w:r w:rsidR="008566AC">
            <w:rPr>
              <w:rFonts w:asciiTheme="majorHAnsi" w:hAnsiTheme="majorHAnsi" w:cs="Arial"/>
              <w:sz w:val="20"/>
              <w:szCs w:val="20"/>
            </w:rPr>
            <w:t>No</w:t>
          </w:r>
          <w:permEnd w:id="66833712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6747147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6747147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45434997" w:edGrp="everyone" w:displacedByCustomXml="prev"/>
        <w:p w:rsidR="00547433" w:rsidRDefault="0020004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Stress has been named as a major obstacle to student success.  Many students lack interpersonal skills which can further increase stress.  Students will learn breathing techniques, guided imagery and relaxation techniques to manage their stress.  Communication, personal expression and relational skills will be strengthened</w:t>
          </w:r>
          <w:r w:rsidR="00BC5282">
            <w:rPr>
              <w:rFonts w:asciiTheme="majorHAnsi" w:hAnsiTheme="majorHAnsi" w:cs="Arial"/>
              <w:sz w:val="20"/>
              <w:szCs w:val="20"/>
            </w:rPr>
            <w:t xml:space="preserve"> through group drumming</w:t>
          </w:r>
          <w:r>
            <w:rPr>
              <w:rFonts w:asciiTheme="majorHAnsi" w:hAnsiTheme="majorHAnsi" w:cs="Arial"/>
              <w:sz w:val="20"/>
              <w:szCs w:val="20"/>
            </w:rPr>
            <w:t>. .</w:t>
          </w:r>
        </w:p>
        <w:permEnd w:id="74543499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2211731" w:edGrp="everyone" w:displacedByCustomXml="prev"/>
        <w:p w:rsidR="00547433" w:rsidRDefault="00BC52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University College works to strengthen students’ developmental skills, such as adjustment to college. This course would assist students in further developing stress management and interpersonal skills.    </w:t>
          </w:r>
        </w:p>
        <w:permEnd w:id="13221173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82149289" w:edGrp="everyone" w:displacedByCustomXml="prev"/>
        <w:p w:rsidR="00547433" w:rsidRDefault="00BC52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w:t>
          </w:r>
        </w:p>
        <w:permEnd w:id="118214928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91167729" w:edGrp="everyone" w:displacedByCustomXml="prev"/>
        <w:p w:rsidR="00547433" w:rsidRDefault="00BC52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materials presented in this course are introductory and basic.  </w:t>
          </w:r>
        </w:p>
        <w:permEnd w:id="9911677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35173813" w:edGrp="everyone" w:displacedByCustomXml="prev"/>
        <w:p w:rsidR="008D1913" w:rsidRDefault="008D1913" w:rsidP="00547433">
          <w:pPr>
            <w:tabs>
              <w:tab w:val="left" w:pos="360"/>
              <w:tab w:val="left" w:pos="720"/>
            </w:tabs>
            <w:spacing w:after="0" w:line="240" w:lineRule="auto"/>
            <w:rPr>
              <w:rFonts w:asciiTheme="majorHAnsi" w:hAnsiTheme="majorHAnsi" w:cs="Arial"/>
              <w:sz w:val="20"/>
              <w:szCs w:val="20"/>
            </w:rPr>
          </w:pPr>
        </w:p>
        <w:tbl>
          <w:tblPr>
            <w:tblStyle w:val="TableGrid"/>
            <w:tblW w:w="0" w:type="auto"/>
            <w:tblInd w:w="738" w:type="dxa"/>
            <w:tblLook w:val="04A0" w:firstRow="1" w:lastRow="0" w:firstColumn="1" w:lastColumn="0" w:noHBand="0" w:noVBand="1"/>
          </w:tblPr>
          <w:tblGrid>
            <w:gridCol w:w="797"/>
            <w:gridCol w:w="2443"/>
            <w:gridCol w:w="1440"/>
            <w:gridCol w:w="2610"/>
          </w:tblGrid>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jc w:val="center"/>
                </w:pPr>
                <w:r>
                  <w:t>Week</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jc w:val="center"/>
                </w:pPr>
                <w:r>
                  <w:t>Emphasis</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jc w:val="center"/>
                </w:pPr>
                <w:r>
                  <w:t>Topic</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jc w:val="center"/>
                </w:pPr>
                <w:r>
                  <w:t>Techniques</w:t>
                </w:r>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1</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Stress Reduction</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Stress overview</w:t>
                </w:r>
              </w:p>
            </w:tc>
            <w:tc>
              <w:tcPr>
                <w:tcW w:w="2610" w:type="dxa"/>
                <w:tcBorders>
                  <w:top w:val="single" w:sz="4" w:space="0" w:color="auto"/>
                  <w:left w:val="single" w:sz="4" w:space="0" w:color="auto"/>
                  <w:bottom w:val="single" w:sz="4" w:space="0" w:color="auto"/>
                  <w:right w:val="single" w:sz="4" w:space="0" w:color="auto"/>
                </w:tcBorders>
              </w:tcPr>
              <w:p w:rsidR="008D1913" w:rsidRDefault="008D1913">
                <w:pPr>
                  <w:rPr>
                    <w:sz w:val="20"/>
                    <w:szCs w:val="20"/>
                  </w:rPr>
                </w:pPr>
                <w:r>
                  <w:rPr>
                    <w:sz w:val="20"/>
                    <w:szCs w:val="20"/>
                  </w:rPr>
                  <w:t>Abdominal Breathing;</w:t>
                </w:r>
              </w:p>
              <w:p w:rsidR="008D1913" w:rsidRDefault="008D1913">
                <w:pPr>
                  <w:rPr>
                    <w:sz w:val="20"/>
                    <w:szCs w:val="20"/>
                  </w:rPr>
                </w:pPr>
                <w:r>
                  <w:rPr>
                    <w:sz w:val="20"/>
                    <w:szCs w:val="20"/>
                  </w:rPr>
                  <w:t>Four Counted Breath;</w:t>
                </w:r>
              </w:p>
              <w:p w:rsidR="008D1913" w:rsidRDefault="008D1913">
                <w:pPr>
                  <w:rPr>
                    <w:sz w:val="20"/>
                    <w:szCs w:val="20"/>
                  </w:rPr>
                </w:pPr>
                <w:r>
                  <w:rPr>
                    <w:sz w:val="20"/>
                    <w:szCs w:val="20"/>
                  </w:rPr>
                  <w:t>Guided Imagery</w:t>
                </w:r>
              </w:p>
              <w:p w:rsidR="008D1913" w:rsidRDefault="008D1913">
                <w:pPr>
                  <w:rPr>
                    <w:sz w:val="20"/>
                    <w:szCs w:val="20"/>
                  </w:rPr>
                </w:pPr>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2</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Exercise</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Physiological Response</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Benson’s Relaxation Response; Cued /Controlled relaxation;</w:t>
                </w:r>
              </w:p>
              <w:p w:rsidR="008D1913" w:rsidRDefault="008D1913">
                <w:pPr>
                  <w:rPr>
                    <w:sz w:val="20"/>
                    <w:szCs w:val="20"/>
                  </w:rPr>
                </w:pPr>
                <w:proofErr w:type="spellStart"/>
                <w:r>
                  <w:rPr>
                    <w:sz w:val="20"/>
                    <w:szCs w:val="20"/>
                  </w:rPr>
                  <w:t>Vizualization</w:t>
                </w:r>
                <w:proofErr w:type="spellEnd"/>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3</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Self-Expression and Communication Confidence</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Connecting;</w:t>
                </w:r>
              </w:p>
              <w:p w:rsidR="008D1913" w:rsidRDefault="008D1913">
                <w:pPr>
                  <w:rPr>
                    <w:sz w:val="20"/>
                    <w:szCs w:val="20"/>
                  </w:rPr>
                </w:pPr>
                <w:r>
                  <w:rPr>
                    <w:sz w:val="20"/>
                    <w:szCs w:val="20"/>
                  </w:rPr>
                  <w:t>Assertiveness;</w:t>
                </w:r>
              </w:p>
              <w:p w:rsidR="008D1913" w:rsidRDefault="008D1913">
                <w:pPr>
                  <w:rPr>
                    <w:sz w:val="20"/>
                    <w:szCs w:val="20"/>
                  </w:rPr>
                </w:pPr>
                <w:r>
                  <w:rPr>
                    <w:sz w:val="20"/>
                    <w:szCs w:val="20"/>
                  </w:rPr>
                  <w:t>I Messages</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Progressive Muscle Relaxation;</w:t>
                </w:r>
              </w:p>
              <w:p w:rsidR="008D1913" w:rsidRDefault="008D1913">
                <w:pPr>
                  <w:rPr>
                    <w:sz w:val="20"/>
                    <w:szCs w:val="20"/>
                  </w:rPr>
                </w:pPr>
                <w:r>
                  <w:rPr>
                    <w:sz w:val="20"/>
                    <w:szCs w:val="20"/>
                  </w:rPr>
                  <w:t>4-7-8 breathing;</w:t>
                </w:r>
              </w:p>
              <w:p w:rsidR="008D1913" w:rsidRDefault="008D1913">
                <w:pPr>
                  <w:rPr>
                    <w:sz w:val="20"/>
                    <w:szCs w:val="20"/>
                  </w:rPr>
                </w:pPr>
                <w:r>
                  <w:rPr>
                    <w:sz w:val="20"/>
                    <w:szCs w:val="20"/>
                  </w:rPr>
                  <w:t>Meditation</w:t>
                </w:r>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4</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Support, Cooperation and Collaboration</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Perception</w:t>
                </w:r>
              </w:p>
              <w:p w:rsidR="008D1913" w:rsidRDefault="008D1913">
                <w:pPr>
                  <w:rPr>
                    <w:sz w:val="20"/>
                    <w:szCs w:val="20"/>
                  </w:rPr>
                </w:pPr>
                <w:r>
                  <w:rPr>
                    <w:sz w:val="20"/>
                    <w:szCs w:val="20"/>
                  </w:rPr>
                  <w:t>Thought Patterns</w:t>
                </w:r>
              </w:p>
              <w:p w:rsidR="008D1913" w:rsidRDefault="008D1913">
                <w:pPr>
                  <w:rPr>
                    <w:sz w:val="20"/>
                    <w:szCs w:val="20"/>
                  </w:rPr>
                </w:pPr>
                <w:r>
                  <w:rPr>
                    <w:sz w:val="20"/>
                    <w:szCs w:val="20"/>
                  </w:rPr>
                  <w:t>Approaching</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Quick coherence;</w:t>
                </w:r>
              </w:p>
              <w:p w:rsidR="008D1913" w:rsidRDefault="008D1913">
                <w:pPr>
                  <w:rPr>
                    <w:sz w:val="20"/>
                    <w:szCs w:val="20"/>
                  </w:rPr>
                </w:pPr>
                <w:r>
                  <w:rPr>
                    <w:sz w:val="20"/>
                    <w:szCs w:val="20"/>
                  </w:rPr>
                  <w:t>Conscious Body ;</w:t>
                </w:r>
              </w:p>
              <w:p w:rsidR="008D1913" w:rsidRDefault="008D1913">
                <w:pPr>
                  <w:rPr>
                    <w:sz w:val="20"/>
                    <w:szCs w:val="20"/>
                  </w:rPr>
                </w:pPr>
                <w:r>
                  <w:rPr>
                    <w:sz w:val="20"/>
                    <w:szCs w:val="20"/>
                  </w:rPr>
                  <w:t xml:space="preserve">Forrest </w:t>
                </w:r>
                <w:proofErr w:type="spellStart"/>
                <w:r>
                  <w:rPr>
                    <w:sz w:val="20"/>
                    <w:szCs w:val="20"/>
                  </w:rPr>
                  <w:t>Vizualization</w:t>
                </w:r>
                <w:proofErr w:type="spellEnd"/>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5</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Self-Nurturing</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Self-Talk</w:t>
                </w:r>
              </w:p>
              <w:p w:rsidR="008D1913" w:rsidRDefault="008D1913">
                <w:pPr>
                  <w:rPr>
                    <w:sz w:val="20"/>
                    <w:szCs w:val="20"/>
                  </w:rPr>
                </w:pPr>
                <w:r>
                  <w:rPr>
                    <w:sz w:val="20"/>
                    <w:szCs w:val="20"/>
                  </w:rPr>
                  <w:t xml:space="preserve">Coping </w:t>
                </w:r>
                <w:proofErr w:type="spellStart"/>
                <w:r>
                  <w:rPr>
                    <w:sz w:val="20"/>
                    <w:szCs w:val="20"/>
                  </w:rPr>
                  <w:t>Stratigies</w:t>
                </w:r>
                <w:proofErr w:type="spellEnd"/>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Quiet Reflex;</w:t>
                </w:r>
              </w:p>
              <w:p w:rsidR="008D1913" w:rsidRDefault="008D1913">
                <w:pPr>
                  <w:rPr>
                    <w:sz w:val="20"/>
                    <w:szCs w:val="20"/>
                  </w:rPr>
                </w:pPr>
                <w:r>
                  <w:rPr>
                    <w:sz w:val="20"/>
                    <w:szCs w:val="20"/>
                  </w:rPr>
                  <w:t>Calming Response</w:t>
                </w:r>
              </w:p>
              <w:p w:rsidR="008D1913" w:rsidRDefault="008D1913">
                <w:pPr>
                  <w:rPr>
                    <w:sz w:val="20"/>
                    <w:szCs w:val="20"/>
                  </w:rPr>
                </w:pPr>
                <w:r>
                  <w:rPr>
                    <w:sz w:val="20"/>
                    <w:szCs w:val="20"/>
                  </w:rPr>
                  <w:t>Entering Alpha state</w:t>
                </w:r>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6</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Spirituality-Managing Stress</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Spirituality</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Attitude Breathing;</w:t>
                </w:r>
              </w:p>
              <w:p w:rsidR="008D1913" w:rsidRDefault="008D1913">
                <w:pPr>
                  <w:rPr>
                    <w:sz w:val="20"/>
                    <w:szCs w:val="20"/>
                  </w:rPr>
                </w:pPr>
                <w:r>
                  <w:rPr>
                    <w:sz w:val="20"/>
                    <w:szCs w:val="20"/>
                  </w:rPr>
                  <w:t>Gratitude Breathing;</w:t>
                </w:r>
              </w:p>
              <w:p w:rsidR="008D1913" w:rsidRDefault="008D1913">
                <w:pPr>
                  <w:rPr>
                    <w:sz w:val="20"/>
                    <w:szCs w:val="20"/>
                  </w:rPr>
                </w:pPr>
                <w:r>
                  <w:rPr>
                    <w:sz w:val="20"/>
                    <w:szCs w:val="20"/>
                  </w:rPr>
                  <w:t>Visualization-floating leaves</w:t>
                </w:r>
              </w:p>
            </w:tc>
          </w:tr>
          <w:tr w:rsidR="008D1913" w:rsidTr="008D1913">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7</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Rhythm for Self-Esteem and  Overall Confidence</w:t>
                </w:r>
              </w:p>
            </w:tc>
            <w:tc>
              <w:tcPr>
                <w:tcW w:w="144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Diet and Nutrition</w:t>
                </w:r>
              </w:p>
            </w:tc>
            <w:tc>
              <w:tcPr>
                <w:tcW w:w="2610"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Positive self-image;</w:t>
                </w:r>
              </w:p>
              <w:p w:rsidR="008D1913" w:rsidRDefault="008D1913">
                <w:pPr>
                  <w:rPr>
                    <w:sz w:val="20"/>
                    <w:szCs w:val="20"/>
                  </w:rPr>
                </w:pPr>
                <w:r>
                  <w:rPr>
                    <w:sz w:val="20"/>
                    <w:szCs w:val="20"/>
                  </w:rPr>
                  <w:t>Self-hypnosis;</w:t>
                </w:r>
              </w:p>
              <w:p w:rsidR="008D1913" w:rsidRDefault="008D1913">
                <w:pPr>
                  <w:rPr>
                    <w:sz w:val="20"/>
                    <w:szCs w:val="20"/>
                  </w:rPr>
                </w:pPr>
                <w:r>
                  <w:rPr>
                    <w:sz w:val="20"/>
                    <w:szCs w:val="20"/>
                  </w:rPr>
                  <w:t>Mindfulness meditation</w:t>
                </w:r>
              </w:p>
            </w:tc>
          </w:tr>
          <w:tr w:rsidR="008D1913" w:rsidTr="008D1913">
            <w:trPr>
              <w:trHeight w:val="125"/>
            </w:trPr>
            <w:tc>
              <w:tcPr>
                <w:tcW w:w="797"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8</w:t>
                </w:r>
              </w:p>
            </w:tc>
            <w:tc>
              <w:tcPr>
                <w:tcW w:w="2443" w:type="dxa"/>
                <w:tcBorders>
                  <w:top w:val="single" w:sz="4" w:space="0" w:color="auto"/>
                  <w:left w:val="single" w:sz="4" w:space="0" w:color="auto"/>
                  <w:bottom w:val="single" w:sz="4" w:space="0" w:color="auto"/>
                  <w:right w:val="single" w:sz="4" w:space="0" w:color="auto"/>
                </w:tcBorders>
                <w:hideMark/>
              </w:tcPr>
              <w:p w:rsidR="008D1913" w:rsidRDefault="008D1913">
                <w:pPr>
                  <w:rPr>
                    <w:sz w:val="20"/>
                    <w:szCs w:val="20"/>
                  </w:rPr>
                </w:pPr>
                <w:r>
                  <w:rPr>
                    <w:sz w:val="20"/>
                    <w:szCs w:val="20"/>
                  </w:rPr>
                  <w:t>Presentations and Final Projects</w:t>
                </w:r>
              </w:p>
            </w:tc>
            <w:tc>
              <w:tcPr>
                <w:tcW w:w="1440" w:type="dxa"/>
                <w:tcBorders>
                  <w:top w:val="single" w:sz="4" w:space="0" w:color="auto"/>
                  <w:left w:val="single" w:sz="4" w:space="0" w:color="auto"/>
                  <w:bottom w:val="single" w:sz="4" w:space="0" w:color="auto"/>
                  <w:right w:val="single" w:sz="4" w:space="0" w:color="auto"/>
                </w:tcBorders>
              </w:tcPr>
              <w:p w:rsidR="008D1913" w:rsidRDefault="008D1913">
                <w:pPr>
                  <w:rPr>
                    <w:sz w:val="20"/>
                    <w:szCs w:val="20"/>
                  </w:rPr>
                </w:pPr>
              </w:p>
            </w:tc>
            <w:tc>
              <w:tcPr>
                <w:tcW w:w="2610" w:type="dxa"/>
                <w:tcBorders>
                  <w:top w:val="single" w:sz="4" w:space="0" w:color="auto"/>
                  <w:left w:val="single" w:sz="4" w:space="0" w:color="auto"/>
                  <w:bottom w:val="single" w:sz="4" w:space="0" w:color="auto"/>
                  <w:right w:val="single" w:sz="4" w:space="0" w:color="auto"/>
                </w:tcBorders>
              </w:tcPr>
              <w:p w:rsidR="008D1913" w:rsidRDefault="008D1913">
                <w:pPr>
                  <w:rPr>
                    <w:sz w:val="20"/>
                    <w:szCs w:val="20"/>
                  </w:rPr>
                </w:pPr>
              </w:p>
            </w:tc>
          </w:tr>
        </w:tbl>
        <w:p w:rsidR="008D1913" w:rsidRDefault="008D1913" w:rsidP="00547433">
          <w:pPr>
            <w:tabs>
              <w:tab w:val="left" w:pos="360"/>
              <w:tab w:val="left" w:pos="720"/>
            </w:tabs>
            <w:spacing w:after="0" w:line="240" w:lineRule="auto"/>
            <w:rPr>
              <w:rFonts w:asciiTheme="majorHAnsi" w:hAnsiTheme="majorHAnsi" w:cs="Arial"/>
              <w:sz w:val="20"/>
              <w:szCs w:val="20"/>
            </w:rPr>
          </w:pPr>
        </w:p>
        <w:p w:rsidR="00547433" w:rsidRDefault="00781A02" w:rsidP="00547433">
          <w:pPr>
            <w:tabs>
              <w:tab w:val="left" w:pos="360"/>
              <w:tab w:val="left" w:pos="720"/>
            </w:tabs>
            <w:spacing w:after="0" w:line="240" w:lineRule="auto"/>
            <w:rPr>
              <w:rFonts w:asciiTheme="majorHAnsi" w:hAnsiTheme="majorHAnsi" w:cs="Arial"/>
              <w:sz w:val="20"/>
              <w:szCs w:val="20"/>
            </w:rPr>
          </w:pPr>
        </w:p>
        <w:permEnd w:id="203517381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14850331" w:edGrp="everyone" w:displacedByCustomXml="prev"/>
        <w:p w:rsidR="00547433" w:rsidRDefault="00BC52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Quizzes, research paper, response/application papers</w:t>
          </w:r>
        </w:p>
        <w:permEnd w:id="19148503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136337532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633753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0908525" w:edGrp="everyone" w:displacedByCustomXml="prev"/>
        <w:p w:rsidR="00547433" w:rsidRDefault="00BC528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090852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88833223" w:edGrp="everyone" w:displacedByCustomXml="prev"/>
        <w:p w:rsidR="00547433" w:rsidRDefault="008830D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Pr>
              <w:rFonts w:ascii="Verdana" w:hAnsi="Verdana"/>
              <w:color w:val="000000"/>
              <w:sz w:val="17"/>
              <w:szCs w:val="17"/>
              <w:shd w:val="clear" w:color="auto" w:fill="FFFFFF"/>
            </w:rPr>
            <w:t>tudents</w:t>
          </w:r>
          <w:r w:rsidR="00BC5282">
            <w:rPr>
              <w:rFonts w:ascii="Verdana" w:hAnsi="Verdana"/>
              <w:color w:val="000000"/>
              <w:sz w:val="17"/>
              <w:szCs w:val="17"/>
              <w:shd w:val="clear" w:color="auto" w:fill="FFFFFF"/>
            </w:rPr>
            <w:t xml:space="preserve"> will</w:t>
          </w:r>
          <w:r>
            <w:rPr>
              <w:rFonts w:ascii="Verdana" w:hAnsi="Verdana"/>
              <w:color w:val="000000"/>
              <w:sz w:val="17"/>
              <w:szCs w:val="17"/>
              <w:shd w:val="clear" w:color="auto" w:fill="FFFFFF"/>
            </w:rPr>
            <w:t xml:space="preserve"> learn stress management techniques, cooperation, </w:t>
          </w:r>
          <w:r w:rsidR="00BC5282">
            <w:rPr>
              <w:rFonts w:ascii="Verdana" w:hAnsi="Verdana"/>
              <w:color w:val="000000"/>
              <w:sz w:val="17"/>
              <w:szCs w:val="17"/>
              <w:shd w:val="clear" w:color="auto" w:fill="FFFFFF"/>
            </w:rPr>
            <w:t>communication and personal expression skills</w:t>
          </w:r>
        </w:p>
        <w:permEnd w:id="28883322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howingPlcHdr/>
      </w:sdtPr>
      <w:sdtEndPr/>
      <w:sdtContent>
        <w:permStart w:id="184026639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40266393"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447640103" w:edGrp="everyone"/>
          <w:r w:rsidR="00547433" w:rsidRPr="006E6FEC">
            <w:rPr>
              <w:rStyle w:val="PlaceholderText"/>
              <w:shd w:val="clear" w:color="auto" w:fill="D9D9D9" w:themeFill="background1" w:themeFillShade="D9"/>
            </w:rPr>
            <w:t>Enter text...</w:t>
          </w:r>
          <w:permEnd w:id="44764010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168185530" w:edGrp="everyone"/>
          <w:r w:rsidR="00547433" w:rsidRPr="006E6FEC">
            <w:rPr>
              <w:rStyle w:val="PlaceholderText"/>
              <w:shd w:val="clear" w:color="auto" w:fill="D9D9D9" w:themeFill="background1" w:themeFillShade="D9"/>
            </w:rPr>
            <w:t>Enter text...</w:t>
          </w:r>
          <w:permEnd w:id="116818553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04046163"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proofErr w:type="gramStart"/>
          <w:r w:rsidR="008830D8">
            <w:rPr>
              <w:rFonts w:ascii="MS Gothic" w:eastAsia="MS Gothic" w:hAnsi="MS Gothic"/>
            </w:rPr>
            <w:t>x</w:t>
          </w:r>
          <w:proofErr w:type="gramEnd"/>
        </w:sdtContent>
      </w:sdt>
      <w:permEnd w:id="190404616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82140597"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28214059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22269604"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202226960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65073999"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26507399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56719182"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8567191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67745756"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46774575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76452491" w:edGrp="everyone"/>
    <w:p w:rsidR="00C334FF" w:rsidRPr="00592A95" w:rsidRDefault="00781A0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17645249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93771035" w:edGrp="everyone"/>
    <w:p w:rsidR="00C334FF" w:rsidRPr="00592A95" w:rsidRDefault="00781A0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howingPlcHdr/>
        </w:sdtPr>
        <w:sdtEndPr/>
        <w:sdtContent>
          <w:r w:rsidR="008830D8">
            <w:rPr>
              <w:rFonts w:ascii="MS Gothic" w:eastAsia="MS Gothic" w:hAnsiTheme="majorHAnsi"/>
            </w:rPr>
            <w:t xml:space="preserve">     </w:t>
          </w:r>
        </w:sdtContent>
      </w:sdt>
      <w:permEnd w:id="49377103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41681082" w:edGrp="everyone"/>
          <w:r w:rsidR="008830D8">
            <w:rPr>
              <w:rFonts w:asciiTheme="majorHAnsi" w:hAnsiTheme="majorHAnsi" w:cs="Arial"/>
              <w:sz w:val="20"/>
              <w:szCs w:val="20"/>
            </w:rPr>
            <w:t xml:space="preserve">     </w:t>
          </w:r>
          <w:permEnd w:id="134168108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84355413" w:edGrp="everyone"/>
          <w:r w:rsidR="008830D8">
            <w:rPr>
              <w:rFonts w:asciiTheme="majorHAnsi" w:hAnsiTheme="majorHAnsi" w:cs="Arial"/>
              <w:sz w:val="20"/>
              <w:szCs w:val="20"/>
            </w:rPr>
            <w:t xml:space="preserve">Student will have techniques to manage stress, have confidence in their communication and personal expression skills. </w:t>
          </w:r>
          <w:permEnd w:id="178435541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87986897" w:edGrp="everyone"/>
          <w:r w:rsidR="008830D8">
            <w:rPr>
              <w:rFonts w:asciiTheme="majorHAnsi" w:hAnsiTheme="majorHAnsi" w:cs="Arial"/>
              <w:sz w:val="20"/>
              <w:szCs w:val="20"/>
            </w:rPr>
            <w:t xml:space="preserve">Students will used breathing, relaxation, meditation and guided imagery techniques.  </w:t>
          </w:r>
          <w:permEnd w:id="28798689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02278342" w:edGrp="everyone"/>
          <w:r w:rsidR="008830D8">
            <w:rPr>
              <w:rFonts w:asciiTheme="majorHAnsi" w:hAnsiTheme="majorHAnsi" w:cs="Arial"/>
              <w:sz w:val="20"/>
              <w:szCs w:val="20"/>
            </w:rPr>
            <w:t xml:space="preserve">Students will use reflection responses to demonstrate learning techniques.  </w:t>
          </w:r>
          <w:permEnd w:id="60227834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81A0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2084841113" w:edGrp="everyone"/>
          <w:r w:rsidR="00547433" w:rsidRPr="006E6FEC">
            <w:rPr>
              <w:rStyle w:val="PlaceholderText"/>
              <w:shd w:val="clear" w:color="auto" w:fill="D9D9D9" w:themeFill="background1" w:themeFillShade="D9"/>
            </w:rPr>
            <w:t>Enter text...</w:t>
          </w:r>
          <w:permEnd w:id="2084841113"/>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98642973" w:edGrp="everyone"/>
              <w:r w:rsidR="00547433" w:rsidRPr="006E6FEC">
                <w:rPr>
                  <w:rStyle w:val="PlaceholderText"/>
                  <w:shd w:val="clear" w:color="auto" w:fill="D9D9D9" w:themeFill="background1" w:themeFillShade="D9"/>
                </w:rPr>
                <w:t>Enter text...</w:t>
              </w:r>
              <w:permEnd w:id="9864297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906758655" w:edGrp="everyone"/>
          <w:r w:rsidR="00547433" w:rsidRPr="006E6FEC">
            <w:rPr>
              <w:rStyle w:val="PlaceholderText"/>
              <w:shd w:val="clear" w:color="auto" w:fill="D9D9D9" w:themeFill="background1" w:themeFillShade="D9"/>
            </w:rPr>
            <w:t>Enter text...</w:t>
          </w:r>
          <w:permEnd w:id="90675865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872818261" w:edGrp="everyone"/>
          <w:r w:rsidR="00547433" w:rsidRPr="006E6FEC">
            <w:rPr>
              <w:rStyle w:val="PlaceholderText"/>
              <w:shd w:val="clear" w:color="auto" w:fill="D9D9D9" w:themeFill="background1" w:themeFillShade="D9"/>
            </w:rPr>
            <w:t>Enter text...</w:t>
          </w:r>
          <w:permEnd w:id="87281826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79387326" w:edGrp="everyone"/>
          <w:r w:rsidR="00547433" w:rsidRPr="006E6FEC">
            <w:rPr>
              <w:rStyle w:val="PlaceholderText"/>
              <w:shd w:val="clear" w:color="auto" w:fill="D9D9D9" w:themeFill="background1" w:themeFillShade="D9"/>
            </w:rPr>
            <w:t>Enter text...</w:t>
          </w:r>
          <w:permEnd w:id="7938732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81A0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92305871" w:edGrp="everyone"/>
          <w:r w:rsidR="00547433" w:rsidRPr="006E6FEC">
            <w:rPr>
              <w:rStyle w:val="PlaceholderText"/>
              <w:shd w:val="clear" w:color="auto" w:fill="D9D9D9" w:themeFill="background1" w:themeFillShade="D9"/>
            </w:rPr>
            <w:t>Enter text...</w:t>
          </w:r>
          <w:permEnd w:id="19230587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46613358" w:edGrp="everyone"/>
    <w:p w:rsidR="006D0246" w:rsidRPr="00592A95" w:rsidRDefault="00781A0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9466133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8128350"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981283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06457204" w:edGrp="everyone"/>
      <w:sdt>
        <w:sdtPr>
          <w:rPr>
            <w:rFonts w:ascii="MS Gothic" w:eastAsia="MS Gothic" w:hAnsiTheme="majorHAnsi"/>
          </w:rPr>
          <w:id w:val="-642661977"/>
        </w:sdtPr>
        <w:sdtEndPr/>
        <w:sdtContent>
          <w:r w:rsidR="008830D8">
            <w:rPr>
              <w:rFonts w:ascii="MS Gothic" w:eastAsia="MS Gothic" w:hAnsi="MS Gothic"/>
            </w:rPr>
            <w:t>x</w:t>
          </w:r>
        </w:sdtContent>
      </w:sdt>
      <w:permEnd w:id="4064572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13516013" w:edGrp="everyone"/>
    <w:p w:rsidR="006D0246" w:rsidRPr="00592A95" w:rsidRDefault="00781A0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91351601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6695897"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0669589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67793131" w:edGrp="everyone"/>
      <w:sdt>
        <w:sdtPr>
          <w:rPr>
            <w:rFonts w:ascii="MS Gothic" w:eastAsia="MS Gothic" w:hAnsiTheme="majorHAnsi"/>
          </w:rPr>
          <w:id w:val="-1243715444"/>
        </w:sdtPr>
        <w:sdtEndPr/>
        <w:sdtContent>
          <w:r w:rsidR="008830D8">
            <w:rPr>
              <w:rFonts w:ascii="MS Gothic" w:eastAsia="MS Gothic" w:hAnsi="MS Gothic"/>
            </w:rPr>
            <w:t>x</w:t>
          </w:r>
        </w:sdtContent>
      </w:sdt>
      <w:permEnd w:id="116779313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91002106" w:edGrp="everyone"/>
    <w:p w:rsidR="006D0246" w:rsidRPr="00592A95" w:rsidRDefault="00781A0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2910021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49643589" w:edGrp="everyone"/>
      <w:sdt>
        <w:sdtPr>
          <w:rPr>
            <w:rFonts w:ascii="MS Gothic" w:eastAsia="MS Gothic" w:hAnsiTheme="majorHAnsi"/>
          </w:rPr>
          <w:id w:val="-401983228"/>
        </w:sdtPr>
        <w:sdtEndPr/>
        <w:sdtContent>
          <w:r w:rsidR="008830D8">
            <w:rPr>
              <w:rFonts w:ascii="MS Gothic" w:eastAsia="MS Gothic" w:hAnsi="MS Gothic"/>
            </w:rPr>
            <w:t>x</w:t>
          </w:r>
        </w:sdtContent>
      </w:sdt>
      <w:permEnd w:id="24964358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28944287"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102894428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63647429" w:edGrp="everyone" w:displacedByCustomXml="prev"/>
        <w:p w:rsidR="00D53E43" w:rsidRPr="00D53E43" w:rsidRDefault="00D53E43" w:rsidP="0012100D">
          <w:pPr>
            <w:divId w:val="2063864316"/>
            <w:rPr>
              <w:rFonts w:ascii="Arial" w:eastAsia="Times New Roman" w:hAnsi="Arial" w:cs="Arial"/>
              <w:sz w:val="16"/>
              <w:szCs w:val="16"/>
            </w:rPr>
          </w:pPr>
          <w:proofErr w:type="gramStart"/>
          <w:r w:rsidRPr="00D53E43">
            <w:rPr>
              <w:rFonts w:ascii="Arial" w:eastAsia="Times New Roman" w:hAnsi="Arial" w:cs="Arial"/>
              <w:sz w:val="16"/>
              <w:szCs w:val="16"/>
            </w:rPr>
            <w:t>C 1151.</w:t>
          </w:r>
          <w:proofErr w:type="gramEnd"/>
        </w:p>
        <w:p w:rsidR="00D53E43" w:rsidRPr="00D53E43" w:rsidRDefault="00D53E43" w:rsidP="00D53E43">
          <w:pPr>
            <w:spacing w:after="0" w:line="240" w:lineRule="auto"/>
            <w:divId w:val="95294175"/>
            <w:rPr>
              <w:rFonts w:ascii="Arial" w:eastAsia="Times New Roman" w:hAnsi="Arial" w:cs="Arial"/>
              <w:sz w:val="16"/>
              <w:szCs w:val="16"/>
            </w:rPr>
          </w:pPr>
          <w:r w:rsidRPr="00D53E43">
            <w:rPr>
              <w:rFonts w:ascii="Arial" w:eastAsia="Times New Roman" w:hAnsi="Arial" w:cs="Arial"/>
              <w:sz w:val="16"/>
              <w:szCs w:val="16"/>
            </w:rPr>
            <w:t>Stress Management 101</w:t>
          </w:r>
        </w:p>
        <w:p w:rsidR="00D53E43" w:rsidRPr="00D53E43" w:rsidRDefault="00D53E43" w:rsidP="00D53E43">
          <w:pPr>
            <w:spacing w:after="0" w:line="240" w:lineRule="auto"/>
            <w:divId w:val="2007321850"/>
            <w:rPr>
              <w:rFonts w:ascii="Arial" w:eastAsia="Times New Roman" w:hAnsi="Arial" w:cs="Arial"/>
              <w:sz w:val="16"/>
              <w:szCs w:val="16"/>
            </w:rPr>
          </w:pPr>
          <w:r w:rsidRPr="00D53E43">
            <w:rPr>
              <w:rFonts w:ascii="Arial" w:eastAsia="Times New Roman" w:hAnsi="Arial" w:cs="Arial"/>
              <w:sz w:val="16"/>
              <w:szCs w:val="16"/>
            </w:rPr>
            <w:t xml:space="preserve">This course is a one credit elective to introduce students </w:t>
          </w:r>
        </w:p>
        <w:p w:rsidR="00D53E43" w:rsidRPr="00D53E43" w:rsidRDefault="00D53E43" w:rsidP="00D53E43">
          <w:pPr>
            <w:spacing w:after="0" w:line="240" w:lineRule="auto"/>
            <w:divId w:val="1133645189"/>
            <w:rPr>
              <w:rFonts w:ascii="Arial" w:eastAsia="Times New Roman" w:hAnsi="Arial" w:cs="Arial"/>
              <w:sz w:val="16"/>
              <w:szCs w:val="16"/>
            </w:rPr>
          </w:pPr>
          <w:proofErr w:type="gramStart"/>
          <w:r w:rsidRPr="00D53E43">
            <w:rPr>
              <w:rFonts w:ascii="Arial" w:eastAsia="Times New Roman" w:hAnsi="Arial" w:cs="Arial"/>
              <w:sz w:val="16"/>
              <w:szCs w:val="16"/>
            </w:rPr>
            <w:t>to</w:t>
          </w:r>
          <w:proofErr w:type="gramEnd"/>
          <w:r w:rsidRPr="00D53E43">
            <w:rPr>
              <w:rFonts w:ascii="Arial" w:eastAsia="Times New Roman" w:hAnsi="Arial" w:cs="Arial"/>
              <w:sz w:val="16"/>
              <w:szCs w:val="16"/>
            </w:rPr>
            <w:t xml:space="preserve"> basic theoretical and practical concepts of stress management with a focus on personal </w:t>
          </w:r>
          <w:proofErr w:type="spellStart"/>
          <w:r w:rsidRPr="00D53E43">
            <w:rPr>
              <w:rFonts w:ascii="Arial" w:eastAsia="Times New Roman" w:hAnsi="Arial" w:cs="Arial"/>
              <w:sz w:val="16"/>
              <w:szCs w:val="16"/>
            </w:rPr>
            <w:t>applica</w:t>
          </w:r>
          <w:proofErr w:type="spellEnd"/>
        </w:p>
        <w:p w:rsidR="00D53E43" w:rsidRPr="00D53E43" w:rsidRDefault="00D53E43" w:rsidP="00D53E43">
          <w:pPr>
            <w:spacing w:after="0" w:line="240" w:lineRule="auto"/>
            <w:divId w:val="1164971552"/>
            <w:rPr>
              <w:rFonts w:ascii="Arial" w:eastAsia="Times New Roman" w:hAnsi="Arial" w:cs="Arial"/>
              <w:sz w:val="16"/>
              <w:szCs w:val="16"/>
            </w:rPr>
          </w:pPr>
          <w:r w:rsidRPr="00D53E43">
            <w:rPr>
              <w:rFonts w:ascii="Arial" w:eastAsia="Times New Roman" w:hAnsi="Arial" w:cs="Arial"/>
              <w:sz w:val="16"/>
              <w:szCs w:val="16"/>
            </w:rPr>
            <w:t>-</w:t>
          </w:r>
        </w:p>
        <w:p w:rsidR="00D53E43" w:rsidRPr="00D53E43" w:rsidRDefault="00D53E43" w:rsidP="00D53E43">
          <w:pPr>
            <w:spacing w:after="0" w:line="240" w:lineRule="auto"/>
            <w:divId w:val="1826778356"/>
            <w:rPr>
              <w:rFonts w:ascii="Arial" w:eastAsia="Times New Roman" w:hAnsi="Arial" w:cs="Arial"/>
              <w:sz w:val="16"/>
              <w:szCs w:val="16"/>
            </w:rPr>
          </w:pPr>
          <w:proofErr w:type="spellStart"/>
          <w:proofErr w:type="gramStart"/>
          <w:r w:rsidRPr="00D53E43">
            <w:rPr>
              <w:rFonts w:ascii="Arial" w:eastAsia="Times New Roman" w:hAnsi="Arial" w:cs="Arial"/>
              <w:sz w:val="16"/>
              <w:szCs w:val="16"/>
            </w:rPr>
            <w:t>tion</w:t>
          </w:r>
          <w:proofErr w:type="spellEnd"/>
          <w:proofErr w:type="gramEnd"/>
          <w:r w:rsidRPr="00D53E43">
            <w:rPr>
              <w:rFonts w:ascii="Arial" w:eastAsia="Times New Roman" w:hAnsi="Arial" w:cs="Arial"/>
              <w:sz w:val="16"/>
              <w:szCs w:val="16"/>
            </w:rPr>
            <w:t xml:space="preserve"> to help prevent or reduce cognitive, emotional, and physical symptoms resulting from distress. </w:t>
          </w:r>
        </w:p>
        <w:p w:rsidR="00D53E43" w:rsidRPr="00D53E43" w:rsidRDefault="00D53E43" w:rsidP="00D53E43">
          <w:pPr>
            <w:spacing w:after="0" w:line="240" w:lineRule="auto"/>
            <w:divId w:val="107894955"/>
            <w:rPr>
              <w:rFonts w:ascii="Arial" w:eastAsia="Times New Roman" w:hAnsi="Arial" w:cs="Arial"/>
              <w:sz w:val="16"/>
              <w:szCs w:val="16"/>
            </w:rPr>
          </w:pPr>
          <w:proofErr w:type="gramStart"/>
          <w:r w:rsidRPr="00D53E43">
            <w:rPr>
              <w:rFonts w:ascii="Arial" w:eastAsia="Times New Roman" w:hAnsi="Arial" w:cs="Arial"/>
              <w:sz w:val="16"/>
              <w:szCs w:val="16"/>
            </w:rPr>
            <w:t>Spring.</w:t>
          </w:r>
          <w:proofErr w:type="gramEnd"/>
        </w:p>
        <w:p w:rsidR="00D53E43" w:rsidRDefault="00D53E43" w:rsidP="00D53E43">
          <w:pPr>
            <w:spacing w:after="0" w:line="240" w:lineRule="auto"/>
            <w:divId w:val="775908641"/>
            <w:rPr>
              <w:rFonts w:ascii="Arial" w:eastAsia="Times New Roman" w:hAnsi="Arial" w:cs="Arial"/>
              <w:sz w:val="16"/>
              <w:szCs w:val="16"/>
            </w:rPr>
          </w:pPr>
        </w:p>
        <w:p w:rsidR="00D53E43" w:rsidRDefault="00D53E43" w:rsidP="00D53E43">
          <w:pPr>
            <w:tabs>
              <w:tab w:val="left" w:pos="360"/>
              <w:tab w:val="left" w:pos="720"/>
            </w:tabs>
            <w:spacing w:after="0" w:line="240" w:lineRule="auto"/>
            <w:divId w:val="775908641"/>
            <w:rPr>
              <w:rFonts w:ascii="Arial" w:eastAsia="Times New Roman" w:hAnsi="Arial" w:cs="Arial"/>
              <w:color w:val="FF0000"/>
              <w:sz w:val="24"/>
              <w:szCs w:val="24"/>
            </w:rPr>
          </w:pPr>
        </w:p>
        <w:p w:rsidR="00D53E43" w:rsidRDefault="00D53E43" w:rsidP="00D53E43">
          <w:pPr>
            <w:tabs>
              <w:tab w:val="left" w:pos="360"/>
              <w:tab w:val="left" w:pos="720"/>
            </w:tabs>
            <w:spacing w:after="0" w:line="240" w:lineRule="auto"/>
            <w:divId w:val="775908641"/>
            <w:rPr>
              <w:rFonts w:ascii="Arial" w:eastAsia="Times New Roman" w:hAnsi="Arial" w:cs="Arial"/>
              <w:color w:val="FF0000"/>
              <w:sz w:val="24"/>
              <w:szCs w:val="24"/>
            </w:rPr>
          </w:pPr>
        </w:p>
        <w:p w:rsidR="00D53E43" w:rsidRDefault="00D53E43" w:rsidP="00D53E43">
          <w:pPr>
            <w:tabs>
              <w:tab w:val="left" w:pos="360"/>
              <w:tab w:val="left" w:pos="720"/>
            </w:tabs>
            <w:spacing w:after="0" w:line="240" w:lineRule="auto"/>
            <w:divId w:val="775908641"/>
            <w:rPr>
              <w:rFonts w:ascii="Arial" w:eastAsia="Times New Roman" w:hAnsi="Arial" w:cs="Arial"/>
              <w:color w:val="FF0000"/>
              <w:sz w:val="24"/>
              <w:szCs w:val="24"/>
            </w:rPr>
          </w:pPr>
          <w:r>
            <w:rPr>
              <w:rFonts w:ascii="Arial" w:eastAsia="Times New Roman" w:hAnsi="Arial" w:cs="Arial"/>
              <w:color w:val="FF0000"/>
              <w:sz w:val="24"/>
              <w:szCs w:val="24"/>
            </w:rPr>
            <w:lastRenderedPageBreak/>
            <w:t>Page 394</w:t>
          </w:r>
        </w:p>
        <w:p w:rsidR="00D53E43" w:rsidRDefault="00D53E43" w:rsidP="00D53E43">
          <w:pPr>
            <w:tabs>
              <w:tab w:val="left" w:pos="360"/>
              <w:tab w:val="left" w:pos="720"/>
            </w:tabs>
            <w:spacing w:after="0" w:line="240" w:lineRule="auto"/>
            <w:divId w:val="775908641"/>
            <w:rPr>
              <w:rFonts w:ascii="Arial" w:eastAsia="Times New Roman" w:hAnsi="Arial" w:cs="Arial"/>
              <w:color w:val="FF0000"/>
              <w:sz w:val="24"/>
              <w:szCs w:val="24"/>
            </w:rPr>
          </w:pPr>
        </w:p>
        <w:p w:rsidR="00D53E43" w:rsidRPr="00D53E43" w:rsidRDefault="00D53E43" w:rsidP="00D53E43">
          <w:pPr>
            <w:tabs>
              <w:tab w:val="left" w:pos="360"/>
              <w:tab w:val="left" w:pos="720"/>
            </w:tabs>
            <w:spacing w:after="0" w:line="240" w:lineRule="auto"/>
            <w:divId w:val="775908641"/>
            <w:rPr>
              <w:rFonts w:asciiTheme="majorHAnsi" w:hAnsiTheme="majorHAnsi" w:cs="Arial"/>
              <w:color w:val="FF0000"/>
              <w:sz w:val="24"/>
              <w:szCs w:val="24"/>
            </w:rPr>
          </w:pPr>
          <w:r w:rsidRPr="00D53E43">
            <w:rPr>
              <w:rFonts w:ascii="Arial" w:eastAsia="Times New Roman" w:hAnsi="Arial" w:cs="Arial"/>
              <w:color w:val="FF0000"/>
              <w:sz w:val="24"/>
              <w:szCs w:val="24"/>
            </w:rPr>
            <w:t xml:space="preserve">UC </w:t>
          </w:r>
          <w:proofErr w:type="gramStart"/>
          <w:r w:rsidRPr="00D53E43">
            <w:rPr>
              <w:rFonts w:ascii="Arial" w:eastAsia="Times New Roman" w:hAnsi="Arial" w:cs="Arial"/>
              <w:color w:val="FF0000"/>
              <w:sz w:val="24"/>
              <w:szCs w:val="24"/>
            </w:rPr>
            <w:t xml:space="preserve">1251  </w:t>
          </w:r>
          <w:proofErr w:type="gramEnd"/>
          <w:sdt>
            <w:sdtPr>
              <w:rPr>
                <w:rFonts w:asciiTheme="majorHAnsi" w:hAnsiTheme="majorHAnsi" w:cs="Arial"/>
                <w:color w:val="FF0000"/>
                <w:sz w:val="24"/>
                <w:szCs w:val="24"/>
              </w:rPr>
              <w:id w:val="1626740170"/>
            </w:sdtPr>
            <w:sdtEndPr/>
            <w:sdtContent>
              <w:r w:rsidRPr="00D53E43">
                <w:rPr>
                  <w:rFonts w:ascii="Verdana" w:hAnsi="Verdana"/>
                  <w:color w:val="FF0000"/>
                  <w:sz w:val="24"/>
                  <w:szCs w:val="24"/>
                  <w:shd w:val="clear" w:color="auto" w:fill="FFFFFF"/>
                </w:rPr>
                <w:t>Empowers students to learn ways to experience emotional, physical and social stress management benefits through group drumming.  Build communication and personal expression skills.</w:t>
              </w:r>
            </w:sdtContent>
          </w:sdt>
        </w:p>
        <w:p w:rsidR="00D53E43" w:rsidRDefault="00D53E43" w:rsidP="00D53E43">
          <w:pPr>
            <w:spacing w:after="0" w:line="240" w:lineRule="auto"/>
            <w:divId w:val="775908641"/>
            <w:rPr>
              <w:rFonts w:ascii="Arial" w:eastAsia="Times New Roman" w:hAnsi="Arial" w:cs="Arial"/>
              <w:sz w:val="16"/>
              <w:szCs w:val="16"/>
            </w:rPr>
          </w:pPr>
        </w:p>
        <w:p w:rsidR="00D53E43" w:rsidRDefault="00D53E43" w:rsidP="00D53E43">
          <w:pPr>
            <w:spacing w:after="0" w:line="240" w:lineRule="auto"/>
            <w:divId w:val="775908641"/>
            <w:rPr>
              <w:rFonts w:ascii="Arial" w:eastAsia="Times New Roman" w:hAnsi="Arial" w:cs="Arial"/>
              <w:sz w:val="16"/>
              <w:szCs w:val="16"/>
            </w:rPr>
          </w:pPr>
        </w:p>
        <w:p w:rsidR="00D53E43" w:rsidRDefault="00D53E43" w:rsidP="00D53E43">
          <w:pPr>
            <w:spacing w:after="0" w:line="240" w:lineRule="auto"/>
            <w:divId w:val="775908641"/>
            <w:rPr>
              <w:rFonts w:ascii="Arial" w:eastAsia="Times New Roman" w:hAnsi="Arial" w:cs="Arial"/>
              <w:sz w:val="16"/>
              <w:szCs w:val="16"/>
            </w:rPr>
          </w:pPr>
        </w:p>
        <w:p w:rsidR="00D53E43" w:rsidRDefault="00D53E43" w:rsidP="00D53E43">
          <w:pPr>
            <w:spacing w:after="0" w:line="240" w:lineRule="auto"/>
            <w:divId w:val="775908641"/>
            <w:rPr>
              <w:rFonts w:ascii="Arial" w:eastAsia="Times New Roman" w:hAnsi="Arial" w:cs="Arial"/>
              <w:sz w:val="16"/>
              <w:szCs w:val="16"/>
            </w:rPr>
          </w:pPr>
        </w:p>
        <w:p w:rsidR="00D53E43" w:rsidRPr="00D53E43" w:rsidRDefault="00D53E43" w:rsidP="00D53E43">
          <w:pPr>
            <w:spacing w:after="0" w:line="240" w:lineRule="auto"/>
            <w:divId w:val="775908641"/>
            <w:rPr>
              <w:rFonts w:ascii="Arial" w:eastAsia="Times New Roman" w:hAnsi="Arial" w:cs="Arial"/>
              <w:sz w:val="16"/>
              <w:szCs w:val="16"/>
            </w:rPr>
          </w:pPr>
          <w:proofErr w:type="gramStart"/>
          <w:r w:rsidRPr="00D53E43">
            <w:rPr>
              <w:rFonts w:ascii="Arial" w:eastAsia="Times New Roman" w:hAnsi="Arial" w:cs="Arial"/>
              <w:sz w:val="16"/>
              <w:szCs w:val="16"/>
            </w:rPr>
            <w:t>UC 200V.</w:t>
          </w:r>
          <w:proofErr w:type="gramEnd"/>
          <w:r w:rsidRPr="00D53E43">
            <w:rPr>
              <w:rFonts w:ascii="Arial" w:eastAsia="Times New Roman" w:hAnsi="Arial" w:cs="Arial"/>
              <w:sz w:val="16"/>
              <w:szCs w:val="16"/>
            </w:rPr>
            <w:t xml:space="preserve"> </w:t>
          </w:r>
        </w:p>
        <w:p w:rsidR="00D53E43" w:rsidRPr="00D53E43" w:rsidRDefault="00D53E43" w:rsidP="00D53E43">
          <w:pPr>
            <w:spacing w:after="0" w:line="240" w:lineRule="auto"/>
            <w:divId w:val="814955280"/>
            <w:rPr>
              <w:rFonts w:ascii="Arial" w:eastAsia="Times New Roman" w:hAnsi="Arial" w:cs="Arial"/>
              <w:sz w:val="16"/>
              <w:szCs w:val="16"/>
            </w:rPr>
          </w:pPr>
          <w:r w:rsidRPr="00D53E43">
            <w:rPr>
              <w:rFonts w:ascii="Arial" w:eastAsia="Times New Roman" w:hAnsi="Arial" w:cs="Arial"/>
              <w:sz w:val="16"/>
              <w:szCs w:val="16"/>
            </w:rPr>
            <w:t>Special Topics</w:t>
          </w:r>
        </w:p>
        <w:p w:rsidR="00D53E43" w:rsidRPr="00D53E43" w:rsidRDefault="00D53E43" w:rsidP="00D53E43">
          <w:pPr>
            <w:spacing w:after="0" w:line="240" w:lineRule="auto"/>
            <w:divId w:val="1652372544"/>
            <w:rPr>
              <w:rFonts w:ascii="Arial" w:eastAsia="Times New Roman" w:hAnsi="Arial" w:cs="Arial"/>
              <w:sz w:val="16"/>
              <w:szCs w:val="16"/>
            </w:rPr>
          </w:pPr>
          <w:r w:rsidRPr="00D53E43">
            <w:rPr>
              <w:rFonts w:ascii="Arial" w:eastAsia="Times New Roman" w:hAnsi="Arial" w:cs="Arial"/>
              <w:sz w:val="16"/>
              <w:szCs w:val="16"/>
            </w:rPr>
            <w:t xml:space="preserve">Individual study arranged in consultation with the instructor. Course </w:t>
          </w:r>
        </w:p>
        <w:p w:rsidR="00D53E43" w:rsidRPr="00D53E43" w:rsidRDefault="00D53E43" w:rsidP="00D53E43">
          <w:pPr>
            <w:spacing w:after="0" w:line="240" w:lineRule="auto"/>
            <w:divId w:val="371537317"/>
            <w:rPr>
              <w:rFonts w:ascii="Arial" w:eastAsia="Times New Roman" w:hAnsi="Arial" w:cs="Arial"/>
              <w:sz w:val="16"/>
              <w:szCs w:val="16"/>
            </w:rPr>
          </w:pPr>
          <w:proofErr w:type="gramStart"/>
          <w:r w:rsidRPr="00D53E43">
            <w:rPr>
              <w:rFonts w:ascii="Arial" w:eastAsia="Times New Roman" w:hAnsi="Arial" w:cs="Arial"/>
              <w:sz w:val="16"/>
              <w:szCs w:val="16"/>
            </w:rPr>
            <w:t>may</w:t>
          </w:r>
          <w:proofErr w:type="gramEnd"/>
          <w:r w:rsidRPr="00D53E43">
            <w:rPr>
              <w:rFonts w:ascii="Arial" w:eastAsia="Times New Roman" w:hAnsi="Arial" w:cs="Arial"/>
              <w:sz w:val="16"/>
              <w:szCs w:val="16"/>
            </w:rPr>
            <w:t xml:space="preserve"> be used by any college but must be approved by the Dean of University College, department </w:t>
          </w:r>
        </w:p>
        <w:p w:rsidR="00D53E43" w:rsidRPr="00D53E43" w:rsidRDefault="00D53E43" w:rsidP="00D53E43">
          <w:pPr>
            <w:spacing w:after="0" w:line="240" w:lineRule="auto"/>
            <w:divId w:val="533660397"/>
            <w:rPr>
              <w:rFonts w:ascii="Arial" w:eastAsia="Times New Roman" w:hAnsi="Arial" w:cs="Arial"/>
              <w:sz w:val="16"/>
              <w:szCs w:val="16"/>
            </w:rPr>
          </w:pPr>
          <w:proofErr w:type="gramStart"/>
          <w:r w:rsidRPr="00D53E43">
            <w:rPr>
              <w:rFonts w:ascii="Arial" w:eastAsia="Times New Roman" w:hAnsi="Arial" w:cs="Arial"/>
              <w:sz w:val="16"/>
              <w:szCs w:val="16"/>
            </w:rPr>
            <w:t>chair</w:t>
          </w:r>
          <w:proofErr w:type="gramEnd"/>
          <w:r w:rsidRPr="00D53E43">
            <w:rPr>
              <w:rFonts w:ascii="Arial" w:eastAsia="Times New Roman" w:hAnsi="Arial" w:cs="Arial"/>
              <w:sz w:val="16"/>
              <w:szCs w:val="16"/>
            </w:rPr>
            <w:t xml:space="preserve">, and College Dean prior to enrollment. One - four credit hours; may be repeated but may not </w:t>
          </w:r>
        </w:p>
        <w:p w:rsidR="00D53E43" w:rsidRPr="00D53E43" w:rsidRDefault="00D53E43" w:rsidP="00D53E43">
          <w:pPr>
            <w:spacing w:after="0" w:line="240" w:lineRule="auto"/>
            <w:divId w:val="1422602170"/>
            <w:rPr>
              <w:rFonts w:ascii="Arial" w:eastAsia="Times New Roman" w:hAnsi="Arial" w:cs="Arial"/>
              <w:sz w:val="16"/>
              <w:szCs w:val="16"/>
            </w:rPr>
          </w:pPr>
          <w:proofErr w:type="gramStart"/>
          <w:r w:rsidRPr="00D53E43">
            <w:rPr>
              <w:rFonts w:ascii="Arial" w:eastAsia="Times New Roman" w:hAnsi="Arial" w:cs="Arial"/>
              <w:sz w:val="16"/>
              <w:szCs w:val="16"/>
            </w:rPr>
            <w:t>exceed</w:t>
          </w:r>
          <w:proofErr w:type="gramEnd"/>
          <w:r w:rsidRPr="00D53E43">
            <w:rPr>
              <w:rFonts w:ascii="Arial" w:eastAsia="Times New Roman" w:hAnsi="Arial" w:cs="Arial"/>
              <w:sz w:val="16"/>
              <w:szCs w:val="16"/>
            </w:rPr>
            <w:t xml:space="preserve"> four hours total. Demand</w:t>
          </w:r>
        </w:p>
        <w:p w:rsidR="003D5ADD" w:rsidRDefault="00781A02" w:rsidP="003D5ADD">
          <w:pPr>
            <w:tabs>
              <w:tab w:val="left" w:pos="360"/>
              <w:tab w:val="left" w:pos="720"/>
            </w:tabs>
            <w:spacing w:after="0" w:line="240" w:lineRule="auto"/>
            <w:rPr>
              <w:rFonts w:asciiTheme="majorHAnsi" w:hAnsiTheme="majorHAnsi" w:cs="Arial"/>
              <w:sz w:val="20"/>
              <w:szCs w:val="20"/>
            </w:rPr>
          </w:pPr>
        </w:p>
        <w:permEnd w:id="7636474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0C" w:rsidRDefault="00525F0C" w:rsidP="00AF3758">
      <w:pPr>
        <w:spacing w:after="0" w:line="240" w:lineRule="auto"/>
      </w:pPr>
      <w:r>
        <w:separator/>
      </w:r>
    </w:p>
  </w:endnote>
  <w:endnote w:type="continuationSeparator" w:id="0">
    <w:p w:rsidR="00525F0C" w:rsidRDefault="00525F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0C" w:rsidRDefault="00525F0C" w:rsidP="00AF3758">
      <w:pPr>
        <w:spacing w:after="0" w:line="240" w:lineRule="auto"/>
      </w:pPr>
      <w:r>
        <w:separator/>
      </w:r>
    </w:p>
  </w:footnote>
  <w:footnote w:type="continuationSeparator" w:id="0">
    <w:p w:rsidR="00525F0C" w:rsidRDefault="00525F0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B47DE"/>
    <w:rsid w:val="000D06F1"/>
    <w:rsid w:val="00103070"/>
    <w:rsid w:val="00151451"/>
    <w:rsid w:val="00185D67"/>
    <w:rsid w:val="001A188C"/>
    <w:rsid w:val="001A5DD5"/>
    <w:rsid w:val="00200040"/>
    <w:rsid w:val="00212A76"/>
    <w:rsid w:val="002172AB"/>
    <w:rsid w:val="002315B0"/>
    <w:rsid w:val="00254447"/>
    <w:rsid w:val="00261ACE"/>
    <w:rsid w:val="00265C17"/>
    <w:rsid w:val="0031339E"/>
    <w:rsid w:val="003420B9"/>
    <w:rsid w:val="00362414"/>
    <w:rsid w:val="00374D72"/>
    <w:rsid w:val="0037605F"/>
    <w:rsid w:val="00384538"/>
    <w:rsid w:val="003C334C"/>
    <w:rsid w:val="003D5ADD"/>
    <w:rsid w:val="004072F1"/>
    <w:rsid w:val="00473252"/>
    <w:rsid w:val="00487771"/>
    <w:rsid w:val="004A7706"/>
    <w:rsid w:val="004F3C87"/>
    <w:rsid w:val="00525F0C"/>
    <w:rsid w:val="00526B81"/>
    <w:rsid w:val="00547433"/>
    <w:rsid w:val="00551A75"/>
    <w:rsid w:val="00584C22"/>
    <w:rsid w:val="00592A95"/>
    <w:rsid w:val="005F41DD"/>
    <w:rsid w:val="00613BB4"/>
    <w:rsid w:val="006179CB"/>
    <w:rsid w:val="00636DB3"/>
    <w:rsid w:val="006657FB"/>
    <w:rsid w:val="00677A48"/>
    <w:rsid w:val="006B52C0"/>
    <w:rsid w:val="006C2F5E"/>
    <w:rsid w:val="006D0246"/>
    <w:rsid w:val="006E6117"/>
    <w:rsid w:val="00707894"/>
    <w:rsid w:val="00712045"/>
    <w:rsid w:val="0073025F"/>
    <w:rsid w:val="0073125A"/>
    <w:rsid w:val="00750AF6"/>
    <w:rsid w:val="00781A02"/>
    <w:rsid w:val="007A06B9"/>
    <w:rsid w:val="0083170D"/>
    <w:rsid w:val="008566AC"/>
    <w:rsid w:val="00860886"/>
    <w:rsid w:val="008830D8"/>
    <w:rsid w:val="008A386D"/>
    <w:rsid w:val="008C703B"/>
    <w:rsid w:val="008D1913"/>
    <w:rsid w:val="008E6C1C"/>
    <w:rsid w:val="009A529F"/>
    <w:rsid w:val="00A01035"/>
    <w:rsid w:val="00A0329C"/>
    <w:rsid w:val="00A16BB1"/>
    <w:rsid w:val="00A426F8"/>
    <w:rsid w:val="00A5089E"/>
    <w:rsid w:val="00A56D36"/>
    <w:rsid w:val="00AB5523"/>
    <w:rsid w:val="00AF3758"/>
    <w:rsid w:val="00AF3C6A"/>
    <w:rsid w:val="00AF68E8"/>
    <w:rsid w:val="00B134C2"/>
    <w:rsid w:val="00B1628A"/>
    <w:rsid w:val="00B35368"/>
    <w:rsid w:val="00B46334"/>
    <w:rsid w:val="00B6203D"/>
    <w:rsid w:val="00BC5282"/>
    <w:rsid w:val="00BE069E"/>
    <w:rsid w:val="00C12816"/>
    <w:rsid w:val="00C12977"/>
    <w:rsid w:val="00C23CC7"/>
    <w:rsid w:val="00C334FF"/>
    <w:rsid w:val="00C55BB9"/>
    <w:rsid w:val="00D021EE"/>
    <w:rsid w:val="00D0686A"/>
    <w:rsid w:val="00D51205"/>
    <w:rsid w:val="00D53E43"/>
    <w:rsid w:val="00D57716"/>
    <w:rsid w:val="00D67AC4"/>
    <w:rsid w:val="00D979DD"/>
    <w:rsid w:val="00E45868"/>
    <w:rsid w:val="00EC6970"/>
    <w:rsid w:val="00EF2A44"/>
    <w:rsid w:val="00F645B5"/>
    <w:rsid w:val="00FB0074"/>
    <w:rsid w:val="00FB00D4"/>
    <w:rsid w:val="00FB7442"/>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5666">
      <w:bodyDiv w:val="1"/>
      <w:marLeft w:val="0"/>
      <w:marRight w:val="0"/>
      <w:marTop w:val="0"/>
      <w:marBottom w:val="0"/>
      <w:divBdr>
        <w:top w:val="none" w:sz="0" w:space="0" w:color="auto"/>
        <w:left w:val="none" w:sz="0" w:space="0" w:color="auto"/>
        <w:bottom w:val="none" w:sz="0" w:space="0" w:color="auto"/>
        <w:right w:val="none" w:sz="0" w:space="0" w:color="auto"/>
      </w:divBdr>
    </w:div>
    <w:div w:id="428740323">
      <w:bodyDiv w:val="1"/>
      <w:marLeft w:val="0"/>
      <w:marRight w:val="0"/>
      <w:marTop w:val="0"/>
      <w:marBottom w:val="0"/>
      <w:divBdr>
        <w:top w:val="none" w:sz="0" w:space="0" w:color="auto"/>
        <w:left w:val="none" w:sz="0" w:space="0" w:color="auto"/>
        <w:bottom w:val="none" w:sz="0" w:space="0" w:color="auto"/>
        <w:right w:val="none" w:sz="0" w:space="0" w:color="auto"/>
      </w:divBdr>
      <w:divsChild>
        <w:div w:id="2063864316">
          <w:marLeft w:val="0"/>
          <w:marRight w:val="0"/>
          <w:marTop w:val="0"/>
          <w:marBottom w:val="0"/>
          <w:divBdr>
            <w:top w:val="none" w:sz="0" w:space="0" w:color="auto"/>
            <w:left w:val="none" w:sz="0" w:space="0" w:color="auto"/>
            <w:bottom w:val="none" w:sz="0" w:space="0" w:color="auto"/>
            <w:right w:val="none" w:sz="0" w:space="0" w:color="auto"/>
          </w:divBdr>
        </w:div>
        <w:div w:id="95294175">
          <w:marLeft w:val="0"/>
          <w:marRight w:val="0"/>
          <w:marTop w:val="0"/>
          <w:marBottom w:val="0"/>
          <w:divBdr>
            <w:top w:val="none" w:sz="0" w:space="0" w:color="auto"/>
            <w:left w:val="none" w:sz="0" w:space="0" w:color="auto"/>
            <w:bottom w:val="none" w:sz="0" w:space="0" w:color="auto"/>
            <w:right w:val="none" w:sz="0" w:space="0" w:color="auto"/>
          </w:divBdr>
        </w:div>
        <w:div w:id="2007321850">
          <w:marLeft w:val="0"/>
          <w:marRight w:val="0"/>
          <w:marTop w:val="0"/>
          <w:marBottom w:val="0"/>
          <w:divBdr>
            <w:top w:val="none" w:sz="0" w:space="0" w:color="auto"/>
            <w:left w:val="none" w:sz="0" w:space="0" w:color="auto"/>
            <w:bottom w:val="none" w:sz="0" w:space="0" w:color="auto"/>
            <w:right w:val="none" w:sz="0" w:space="0" w:color="auto"/>
          </w:divBdr>
        </w:div>
        <w:div w:id="1133645189">
          <w:marLeft w:val="0"/>
          <w:marRight w:val="0"/>
          <w:marTop w:val="0"/>
          <w:marBottom w:val="0"/>
          <w:divBdr>
            <w:top w:val="none" w:sz="0" w:space="0" w:color="auto"/>
            <w:left w:val="none" w:sz="0" w:space="0" w:color="auto"/>
            <w:bottom w:val="none" w:sz="0" w:space="0" w:color="auto"/>
            <w:right w:val="none" w:sz="0" w:space="0" w:color="auto"/>
          </w:divBdr>
        </w:div>
        <w:div w:id="1164971552">
          <w:marLeft w:val="0"/>
          <w:marRight w:val="0"/>
          <w:marTop w:val="0"/>
          <w:marBottom w:val="0"/>
          <w:divBdr>
            <w:top w:val="none" w:sz="0" w:space="0" w:color="auto"/>
            <w:left w:val="none" w:sz="0" w:space="0" w:color="auto"/>
            <w:bottom w:val="none" w:sz="0" w:space="0" w:color="auto"/>
            <w:right w:val="none" w:sz="0" w:space="0" w:color="auto"/>
          </w:divBdr>
        </w:div>
        <w:div w:id="1826778356">
          <w:marLeft w:val="0"/>
          <w:marRight w:val="0"/>
          <w:marTop w:val="0"/>
          <w:marBottom w:val="0"/>
          <w:divBdr>
            <w:top w:val="none" w:sz="0" w:space="0" w:color="auto"/>
            <w:left w:val="none" w:sz="0" w:space="0" w:color="auto"/>
            <w:bottom w:val="none" w:sz="0" w:space="0" w:color="auto"/>
            <w:right w:val="none" w:sz="0" w:space="0" w:color="auto"/>
          </w:divBdr>
        </w:div>
        <w:div w:id="107894955">
          <w:marLeft w:val="0"/>
          <w:marRight w:val="0"/>
          <w:marTop w:val="0"/>
          <w:marBottom w:val="0"/>
          <w:divBdr>
            <w:top w:val="none" w:sz="0" w:space="0" w:color="auto"/>
            <w:left w:val="none" w:sz="0" w:space="0" w:color="auto"/>
            <w:bottom w:val="none" w:sz="0" w:space="0" w:color="auto"/>
            <w:right w:val="none" w:sz="0" w:space="0" w:color="auto"/>
          </w:divBdr>
        </w:div>
        <w:div w:id="775908641">
          <w:marLeft w:val="0"/>
          <w:marRight w:val="0"/>
          <w:marTop w:val="0"/>
          <w:marBottom w:val="0"/>
          <w:divBdr>
            <w:top w:val="none" w:sz="0" w:space="0" w:color="auto"/>
            <w:left w:val="none" w:sz="0" w:space="0" w:color="auto"/>
            <w:bottom w:val="none" w:sz="0" w:space="0" w:color="auto"/>
            <w:right w:val="none" w:sz="0" w:space="0" w:color="auto"/>
          </w:divBdr>
        </w:div>
        <w:div w:id="814955280">
          <w:marLeft w:val="0"/>
          <w:marRight w:val="0"/>
          <w:marTop w:val="0"/>
          <w:marBottom w:val="0"/>
          <w:divBdr>
            <w:top w:val="none" w:sz="0" w:space="0" w:color="auto"/>
            <w:left w:val="none" w:sz="0" w:space="0" w:color="auto"/>
            <w:bottom w:val="none" w:sz="0" w:space="0" w:color="auto"/>
            <w:right w:val="none" w:sz="0" w:space="0" w:color="auto"/>
          </w:divBdr>
        </w:div>
        <w:div w:id="1652372544">
          <w:marLeft w:val="0"/>
          <w:marRight w:val="0"/>
          <w:marTop w:val="0"/>
          <w:marBottom w:val="0"/>
          <w:divBdr>
            <w:top w:val="none" w:sz="0" w:space="0" w:color="auto"/>
            <w:left w:val="none" w:sz="0" w:space="0" w:color="auto"/>
            <w:bottom w:val="none" w:sz="0" w:space="0" w:color="auto"/>
            <w:right w:val="none" w:sz="0" w:space="0" w:color="auto"/>
          </w:divBdr>
        </w:div>
        <w:div w:id="371537317">
          <w:marLeft w:val="0"/>
          <w:marRight w:val="0"/>
          <w:marTop w:val="0"/>
          <w:marBottom w:val="0"/>
          <w:divBdr>
            <w:top w:val="none" w:sz="0" w:space="0" w:color="auto"/>
            <w:left w:val="none" w:sz="0" w:space="0" w:color="auto"/>
            <w:bottom w:val="none" w:sz="0" w:space="0" w:color="auto"/>
            <w:right w:val="none" w:sz="0" w:space="0" w:color="auto"/>
          </w:divBdr>
        </w:div>
        <w:div w:id="533660397">
          <w:marLeft w:val="0"/>
          <w:marRight w:val="0"/>
          <w:marTop w:val="0"/>
          <w:marBottom w:val="0"/>
          <w:divBdr>
            <w:top w:val="none" w:sz="0" w:space="0" w:color="auto"/>
            <w:left w:val="none" w:sz="0" w:space="0" w:color="auto"/>
            <w:bottom w:val="none" w:sz="0" w:space="0" w:color="auto"/>
            <w:right w:val="none" w:sz="0" w:space="0" w:color="auto"/>
          </w:divBdr>
        </w:div>
        <w:div w:id="1422602170">
          <w:marLeft w:val="0"/>
          <w:marRight w:val="0"/>
          <w:marTop w:val="0"/>
          <w:marBottom w:val="0"/>
          <w:divBdr>
            <w:top w:val="none" w:sz="0" w:space="0" w:color="auto"/>
            <w:left w:val="none" w:sz="0" w:space="0" w:color="auto"/>
            <w:bottom w:val="none" w:sz="0" w:space="0" w:color="auto"/>
            <w:right w:val="none" w:sz="0" w:space="0" w:color="auto"/>
          </w:divBdr>
        </w:div>
      </w:divsChild>
    </w:div>
    <w:div w:id="13981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glascoc@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123380"/>
    <w:rsid w:val="0032383A"/>
    <w:rsid w:val="004877FA"/>
    <w:rsid w:val="004C2268"/>
    <w:rsid w:val="004E1A75"/>
    <w:rsid w:val="00576003"/>
    <w:rsid w:val="00587536"/>
    <w:rsid w:val="005D5D2F"/>
    <w:rsid w:val="00623293"/>
    <w:rsid w:val="006F4889"/>
    <w:rsid w:val="00773DE4"/>
    <w:rsid w:val="00AD5D56"/>
    <w:rsid w:val="00B2559E"/>
    <w:rsid w:val="00B46AFF"/>
    <w:rsid w:val="00BA0596"/>
    <w:rsid w:val="00C24802"/>
    <w:rsid w:val="00CD4EF8"/>
    <w:rsid w:val="00DD12EE"/>
    <w:rsid w:val="00F0343A"/>
    <w:rsid w:val="00F827D6"/>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38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CC3C52DF9016478D985E97D6145E3EBF">
    <w:name w:val="CC3C52DF9016478D985E97D6145E3EBF"/>
    <w:rsid w:val="001233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8725</Characters>
  <Application>Microsoft Office Word</Application>
  <DocSecurity>12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2014-09-05T14:26:00Z</dcterms:created>
  <dcterms:modified xsi:type="dcterms:W3CDTF">2014-09-05T14:26:00Z</dcterms:modified>
</cp:coreProperties>
</file>